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B8A" w:rsidRPr="0034328B" w:rsidRDefault="00442B8A" w:rsidP="00442B8A">
      <w:pPr>
        <w:ind w:right="-336"/>
        <w:rPr>
          <w:rFonts w:ascii="Arial" w:hAnsi="Arial" w:cs="Arial"/>
          <w:sz w:val="22"/>
          <w:szCs w:val="22"/>
        </w:rPr>
      </w:pPr>
      <w:r w:rsidRPr="0034328B">
        <w:rPr>
          <w:rFonts w:ascii="Arial" w:hAnsi="Arial" w:cs="Arial"/>
          <w:noProof/>
          <w:sz w:val="22"/>
          <w:szCs w:val="22"/>
        </w:rPr>
        <mc:AlternateContent>
          <mc:Choice Requires="wps">
            <w:drawing>
              <wp:anchor distT="0" distB="0" distL="114300" distR="114300" simplePos="0" relativeHeight="251659264" behindDoc="0" locked="0" layoutInCell="1" allowOverlap="1" wp14:anchorId="3F248522" wp14:editId="77143CD2">
                <wp:simplePos x="0" y="0"/>
                <wp:positionH relativeFrom="column">
                  <wp:posOffset>-273685</wp:posOffset>
                </wp:positionH>
                <wp:positionV relativeFrom="paragraph">
                  <wp:posOffset>-451917</wp:posOffset>
                </wp:positionV>
                <wp:extent cx="2966936" cy="1031132"/>
                <wp:effectExtent l="0" t="0" r="0" b="0"/>
                <wp:wrapNone/>
                <wp:docPr id="3" name="Text Box 3"/>
                <wp:cNvGraphicFramePr/>
                <a:graphic xmlns:a="http://schemas.openxmlformats.org/drawingml/2006/main">
                  <a:graphicData uri="http://schemas.microsoft.com/office/word/2010/wordprocessingShape">
                    <wps:wsp>
                      <wps:cNvSpPr txBox="1"/>
                      <wps:spPr>
                        <a:xfrm>
                          <a:off x="0" y="0"/>
                          <a:ext cx="2966936" cy="1031132"/>
                        </a:xfrm>
                        <a:prstGeom prst="rect">
                          <a:avLst/>
                        </a:prstGeom>
                        <a:noFill/>
                        <a:ln w="6350">
                          <a:noFill/>
                        </a:ln>
                      </wps:spPr>
                      <wps:txbx>
                        <w:txbxContent>
                          <w:p w:rsidR="00442B8A" w:rsidRDefault="00442B8A" w:rsidP="00442B8A">
                            <w:r>
                              <w:rPr>
                                <w:noProof/>
                              </w:rPr>
                              <w:drawing>
                                <wp:inline distT="0" distB="0" distL="0" distR="0" wp14:anchorId="225DAE3B" wp14:editId="7EF1D9C8">
                                  <wp:extent cx="2798791" cy="9241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A New Hero Logo MASTER_CMYK.jpg"/>
                                          <pic:cNvPicPr/>
                                        </pic:nvPicPr>
                                        <pic:blipFill>
                                          <a:blip r:embed="rId7">
                                            <a:extLst>
                                              <a:ext uri="{28A0092B-C50C-407E-A947-70E740481C1C}">
                                                <a14:useLocalDpi xmlns:a14="http://schemas.microsoft.com/office/drawing/2010/main" val="0"/>
                                              </a:ext>
                                            </a:extLst>
                                          </a:blip>
                                          <a:stretch>
                                            <a:fillRect/>
                                          </a:stretch>
                                        </pic:blipFill>
                                        <pic:spPr>
                                          <a:xfrm>
                                            <a:off x="0" y="0"/>
                                            <a:ext cx="2861966" cy="9449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48522" id="_x0000_t202" coordsize="21600,21600" o:spt="202" path="m,l,21600r21600,l21600,xe">
                <v:stroke joinstyle="miter"/>
                <v:path gradientshapeok="t" o:connecttype="rect"/>
              </v:shapetype>
              <v:shape id="Text Box 3" o:spid="_x0000_s1026" type="#_x0000_t202" style="position:absolute;margin-left:-21.55pt;margin-top:-35.6pt;width:233.6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rCZLgIAAFIEAAAOAAAAZHJzL2Uyb0RvYy54bWysVMGO2jAQvVfqP1i+lySEpSUirOiuqCqh&#13;&#10;3ZWg2rNxbBLJ8bi2IaFf37EDLNr2VPVixjOTGc97b5jf960iR2FdA7qk2SilRGgOVaP3Jf2xXX36&#13;&#10;QonzTFdMgRYlPQlH7xcfP8w7U4gx1KAqYQkW0a7oTElr702RJI7XomVuBEZoDEqwLfN4tfuksqzD&#13;&#10;6q1Kxmk6TTqwlbHAhXPofRyCdBHrSym4f5bSCU9USfFtPp42nrtwJos5K/aWmbrh52ewf3hFyxqN&#13;&#10;Ta+lHpln5GCbP0q1DbfgQPoRhzYBKRsu4gw4TZa+m2ZTMyPiLAiOM1eY3P8ry5+OL5Y0VUlzSjRr&#13;&#10;kaKt6D35Cj3JAzqdcQUmbQym+R7dyPLF79AZhu6lbcMvjkMwjjifrtiGYhyd49l0OsunlHCMZWme&#13;&#10;Zfk41EnePjfW+W8CWhKMklokL2LKjmvnh9RLSuimYdUoFQlUmnQlneZ3afzgGsHiSmOPMMTw2GD5&#13;&#10;ftefJ9tBdcLBLAzCcIavGmy+Zs6/MItKwFlQ3f4ZD6kAm8DZoqQG++tv/pCPBGGUkg6VVVL388Cs&#13;&#10;oER910jdLJtMghTjZXL3eYwXexvZ3Ub0oX0AFG+Ge2R4NEO+VxdTWmhfcQmWoSuGmObYu6T+Yj74&#13;&#10;Qe+4RFwslzEJxWeYX+uN4aF0gDNAu+1fmTVn/D1S9wQXDbLiHQ1D7kDE8uBBNpGjAPCA6hl3FG5k&#13;&#10;+bxkYTNu7zHr7a9g8RsAAP//AwBQSwMEFAAGAAgAAAAhABqdYpzkAAAADwEAAA8AAABkcnMvZG93&#13;&#10;bnJldi54bWxMT8FOwzAMvSPxD5GRuG1pS4HRNZ2mogkJwWFjF25p47UVjVOabCt8PeYEF8t+fn5+&#13;&#10;L19NthcnHH3nSEE8j0Ag1c501CjYv21mCxA+aDK6d4QKvtDDqri8yHVm3Jm2eNqFRrAI+UwraEMY&#13;&#10;Mil93aLVfu4GJN4d3Gh14HFspBn1mcVtL5MoupNWd8QfWj1g2WL9sTtaBc/l5lVvq8Quvvvy6eWw&#13;&#10;Hj7377dKXV9Nj0su6yWIgFP4u4DfDOwfCjZWuSMZL3oFs/QmZio393ECghlpkjJSKXhgQBa5/J+j&#13;&#10;+AEAAP//AwBQSwECLQAUAAYACAAAACEAtoM4kv4AAADhAQAAEwAAAAAAAAAAAAAAAAAAAAAAW0Nv&#13;&#10;bnRlbnRfVHlwZXNdLnhtbFBLAQItABQABgAIAAAAIQA4/SH/1gAAAJQBAAALAAAAAAAAAAAAAAAA&#13;&#10;AC8BAABfcmVscy8ucmVsc1BLAQItABQABgAIAAAAIQCTgrCZLgIAAFIEAAAOAAAAAAAAAAAAAAAA&#13;&#10;AC4CAABkcnMvZTJvRG9jLnhtbFBLAQItABQABgAIAAAAIQAanWKc5AAAAA8BAAAPAAAAAAAAAAAA&#13;&#10;AAAAAIgEAABkcnMvZG93bnJldi54bWxQSwUGAAAAAAQABADzAAAAmQUAAAAA&#13;&#10;" filled="f" stroked="f" strokeweight=".5pt">
                <v:textbox>
                  <w:txbxContent>
                    <w:p w:rsidR="00442B8A" w:rsidRDefault="00442B8A" w:rsidP="00442B8A">
                      <w:r>
                        <w:rPr>
                          <w:noProof/>
                        </w:rPr>
                        <w:drawing>
                          <wp:inline distT="0" distB="0" distL="0" distR="0" wp14:anchorId="225DAE3B" wp14:editId="7EF1D9C8">
                            <wp:extent cx="2798791" cy="9241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A New Hero Logo MASTER_CMYK.jpg"/>
                                    <pic:cNvPicPr/>
                                  </pic:nvPicPr>
                                  <pic:blipFill>
                                    <a:blip r:embed="rId8">
                                      <a:extLst>
                                        <a:ext uri="{28A0092B-C50C-407E-A947-70E740481C1C}">
                                          <a14:useLocalDpi xmlns:a14="http://schemas.microsoft.com/office/drawing/2010/main" val="0"/>
                                        </a:ext>
                                      </a:extLst>
                                    </a:blip>
                                    <a:stretch>
                                      <a:fillRect/>
                                    </a:stretch>
                                  </pic:blipFill>
                                  <pic:spPr>
                                    <a:xfrm>
                                      <a:off x="0" y="0"/>
                                      <a:ext cx="2861966" cy="944988"/>
                                    </a:xfrm>
                                    <a:prstGeom prst="rect">
                                      <a:avLst/>
                                    </a:prstGeom>
                                  </pic:spPr>
                                </pic:pic>
                              </a:graphicData>
                            </a:graphic>
                          </wp:inline>
                        </w:drawing>
                      </w:r>
                    </w:p>
                  </w:txbxContent>
                </v:textbox>
              </v:shape>
            </w:pict>
          </mc:Fallback>
        </mc:AlternateContent>
      </w:r>
      <w:r>
        <w:rPr>
          <w:rFonts w:ascii="Arial" w:hAnsi="Arial" w:cs="Arial"/>
          <w:sz w:val="22"/>
          <w:szCs w:val="22"/>
        </w:rPr>
        <w:softHyphen/>
      </w:r>
    </w:p>
    <w:p w:rsidR="00442B8A" w:rsidRPr="0034328B" w:rsidRDefault="00442B8A" w:rsidP="00442B8A">
      <w:pPr>
        <w:ind w:right="-336"/>
        <w:jc w:val="right"/>
        <w:rPr>
          <w:rFonts w:ascii="Arial" w:hAnsi="Arial" w:cs="Arial"/>
          <w:b/>
          <w:bCs/>
          <w:sz w:val="22"/>
          <w:szCs w:val="22"/>
        </w:rPr>
      </w:pPr>
    </w:p>
    <w:p w:rsidR="00442B8A" w:rsidRPr="0034328B" w:rsidRDefault="00442B8A" w:rsidP="00442B8A">
      <w:pPr>
        <w:ind w:left="6480" w:right="-336" w:firstLine="720"/>
        <w:jc w:val="center"/>
        <w:rPr>
          <w:rFonts w:ascii="Arial" w:hAnsi="Arial" w:cs="Arial"/>
          <w:sz w:val="22"/>
          <w:szCs w:val="22"/>
        </w:rPr>
      </w:pPr>
    </w:p>
    <w:p w:rsidR="00442B8A" w:rsidRPr="008C6AC5" w:rsidRDefault="00442B8A" w:rsidP="00442B8A">
      <w:pPr>
        <w:ind w:left="7200" w:right="-336" w:firstLine="720"/>
        <w:rPr>
          <w:rFonts w:ascii="Arial" w:hAnsi="Arial" w:cs="Arial"/>
          <w:sz w:val="21"/>
          <w:szCs w:val="21"/>
        </w:rPr>
      </w:pPr>
      <w:r>
        <w:rPr>
          <w:rFonts w:ascii="Arial" w:hAnsi="Arial" w:cs="Arial"/>
          <w:sz w:val="21"/>
          <w:szCs w:val="21"/>
        </w:rPr>
        <w:t>22</w:t>
      </w:r>
      <w:r w:rsidRPr="008C6AC5">
        <w:rPr>
          <w:rFonts w:ascii="Arial" w:hAnsi="Arial" w:cs="Arial"/>
          <w:sz w:val="21"/>
          <w:szCs w:val="21"/>
        </w:rPr>
        <w:t xml:space="preserve"> </w:t>
      </w:r>
      <w:r>
        <w:rPr>
          <w:rFonts w:ascii="Arial" w:hAnsi="Arial" w:cs="Arial"/>
          <w:sz w:val="21"/>
          <w:szCs w:val="21"/>
        </w:rPr>
        <w:t xml:space="preserve">May </w:t>
      </w:r>
      <w:r w:rsidRPr="008C6AC5">
        <w:rPr>
          <w:rFonts w:ascii="Arial" w:hAnsi="Arial" w:cs="Arial"/>
          <w:sz w:val="21"/>
          <w:szCs w:val="21"/>
        </w:rPr>
        <w:t>2020</w:t>
      </w:r>
    </w:p>
    <w:p w:rsidR="00442B8A" w:rsidRPr="0034328B" w:rsidRDefault="00442B8A" w:rsidP="00442B8A">
      <w:pPr>
        <w:ind w:left="6480" w:right="-336" w:firstLine="720"/>
        <w:jc w:val="center"/>
        <w:rPr>
          <w:rFonts w:ascii="Arial" w:hAnsi="Arial" w:cs="Arial"/>
          <w:sz w:val="22"/>
          <w:szCs w:val="22"/>
        </w:rPr>
      </w:pPr>
    </w:p>
    <w:p w:rsidR="00442B8A" w:rsidRPr="007F5F8E" w:rsidRDefault="00442B8A" w:rsidP="00442B8A">
      <w:pPr>
        <w:ind w:right="-336"/>
        <w:rPr>
          <w:rFonts w:ascii="Arial" w:hAnsi="Arial" w:cs="Arial"/>
          <w:color w:val="00AEEF"/>
          <w:sz w:val="38"/>
          <w:szCs w:val="38"/>
        </w:rPr>
      </w:pPr>
      <w:r>
        <w:rPr>
          <w:rFonts w:ascii="Arial" w:hAnsi="Arial" w:cs="Arial"/>
          <w:color w:val="00AEEF"/>
          <w:sz w:val="38"/>
          <w:szCs w:val="38"/>
        </w:rPr>
        <w:t>MEDIA RELEASE</w:t>
      </w:r>
    </w:p>
    <w:p w:rsidR="00442B8A" w:rsidRDefault="00442B8A" w:rsidP="00442B8A">
      <w:pPr>
        <w:pStyle w:val="Heading1"/>
        <w:ind w:left="0" w:right="1804"/>
        <w:rPr>
          <w:rFonts w:eastAsiaTheme="minorHAnsi"/>
          <w:color w:val="005BAA"/>
          <w:lang w:eastAsia="en-US"/>
        </w:rPr>
      </w:pPr>
    </w:p>
    <w:p w:rsidR="00442B8A" w:rsidRPr="00157D74" w:rsidRDefault="00442B8A" w:rsidP="00442B8A">
      <w:pPr>
        <w:jc w:val="center"/>
        <w:rPr>
          <w:rFonts w:ascii="Arial" w:eastAsiaTheme="minorHAnsi" w:hAnsi="Arial" w:cs="Arial"/>
          <w:b/>
          <w:bCs/>
          <w:color w:val="005BAA"/>
          <w:lang w:eastAsia="en-US" w:bidi="en-AU"/>
        </w:rPr>
      </w:pPr>
      <w:r>
        <w:rPr>
          <w:rFonts w:ascii="Arial" w:eastAsiaTheme="minorHAnsi" w:hAnsi="Arial" w:cs="Arial"/>
          <w:b/>
          <w:bCs/>
          <w:color w:val="005BAA"/>
          <w:lang w:eastAsia="en-US" w:bidi="en-AU"/>
        </w:rPr>
        <w:t xml:space="preserve">NECA welcomes Government investment in local projects </w:t>
      </w:r>
    </w:p>
    <w:p w:rsidR="00442B8A" w:rsidRDefault="00442B8A" w:rsidP="00442B8A">
      <w:pPr>
        <w:rPr>
          <w:rFonts w:ascii="Arial" w:hAnsi="Arial" w:cs="Arial"/>
          <w:sz w:val="21"/>
          <w:szCs w:val="21"/>
        </w:rPr>
      </w:pPr>
    </w:p>
    <w:p w:rsidR="00442B8A" w:rsidRPr="00A00EE3" w:rsidRDefault="00442B8A" w:rsidP="00442B8A">
      <w:pPr>
        <w:rPr>
          <w:rFonts w:ascii="Arial" w:hAnsi="Arial" w:cs="Arial"/>
          <w:sz w:val="21"/>
          <w:szCs w:val="21"/>
        </w:rPr>
      </w:pPr>
      <w:r>
        <w:rPr>
          <w:rFonts w:ascii="Arial" w:hAnsi="Arial" w:cs="Arial"/>
          <w:sz w:val="21"/>
          <w:szCs w:val="21"/>
        </w:rPr>
        <w:t xml:space="preserve">The </w:t>
      </w:r>
      <w:r w:rsidRPr="00771AC6">
        <w:rPr>
          <w:rFonts w:ascii="Arial" w:hAnsi="Arial" w:cs="Arial"/>
          <w:sz w:val="21"/>
          <w:szCs w:val="21"/>
        </w:rPr>
        <w:t>N</w:t>
      </w:r>
      <w:r>
        <w:rPr>
          <w:rFonts w:ascii="Arial" w:hAnsi="Arial" w:cs="Arial"/>
          <w:sz w:val="21"/>
          <w:szCs w:val="21"/>
        </w:rPr>
        <w:t>ational Electrical and Communications Association (</w:t>
      </w:r>
      <w:hyperlink r:id="rId9" w:history="1">
        <w:r w:rsidRPr="00A30A45">
          <w:rPr>
            <w:rStyle w:val="Hyperlink"/>
            <w:rFonts w:ascii="Arial" w:hAnsi="Arial" w:cs="Arial"/>
            <w:sz w:val="21"/>
            <w:szCs w:val="21"/>
          </w:rPr>
          <w:t>NECA</w:t>
        </w:r>
      </w:hyperlink>
      <w:r>
        <w:rPr>
          <w:rFonts w:ascii="Arial" w:hAnsi="Arial" w:cs="Arial"/>
          <w:sz w:val="21"/>
          <w:szCs w:val="21"/>
        </w:rPr>
        <w:t>)</w:t>
      </w:r>
      <w:r w:rsidRPr="00771AC6">
        <w:rPr>
          <w:rFonts w:ascii="Arial" w:hAnsi="Arial" w:cs="Arial"/>
          <w:sz w:val="21"/>
          <w:szCs w:val="21"/>
        </w:rPr>
        <w:t xml:space="preserve"> welcomes</w:t>
      </w:r>
      <w:r>
        <w:rPr>
          <w:rFonts w:ascii="Arial" w:hAnsi="Arial" w:cs="Arial"/>
          <w:sz w:val="21"/>
          <w:szCs w:val="21"/>
        </w:rPr>
        <w:t xml:space="preserve"> today’s announcement of </w:t>
      </w:r>
      <w:r w:rsidRPr="00E57535">
        <w:rPr>
          <w:rFonts w:ascii="Arial" w:hAnsi="Arial" w:cs="Arial"/>
          <w:sz w:val="21"/>
          <w:szCs w:val="21"/>
        </w:rPr>
        <w:t>$</w:t>
      </w:r>
      <w:r>
        <w:rPr>
          <w:rFonts w:ascii="Arial" w:hAnsi="Arial" w:cs="Arial"/>
          <w:sz w:val="21"/>
          <w:szCs w:val="21"/>
        </w:rPr>
        <w:t>1.8 billion in Government funding to boost</w:t>
      </w:r>
      <w:r w:rsidRPr="00E57535">
        <w:rPr>
          <w:rFonts w:ascii="Arial" w:hAnsi="Arial" w:cs="Arial"/>
          <w:sz w:val="21"/>
          <w:szCs w:val="21"/>
        </w:rPr>
        <w:t xml:space="preserve"> road and community infrastructure</w:t>
      </w:r>
      <w:r w:rsidRPr="00A00EE3">
        <w:rPr>
          <w:rFonts w:ascii="Arial" w:hAnsi="Arial" w:cs="Arial"/>
          <w:sz w:val="21"/>
          <w:szCs w:val="21"/>
        </w:rPr>
        <w:t xml:space="preserve"> upgrades</w:t>
      </w:r>
      <w:r>
        <w:rPr>
          <w:rFonts w:ascii="Arial" w:hAnsi="Arial" w:cs="Arial"/>
          <w:sz w:val="21"/>
          <w:szCs w:val="21"/>
        </w:rPr>
        <w:t xml:space="preserve"> that will support Local Government and communities in the COVID-19 recovery phase.</w:t>
      </w:r>
    </w:p>
    <w:p w:rsidR="00442B8A" w:rsidRDefault="00442B8A" w:rsidP="00442B8A">
      <w:pPr>
        <w:rPr>
          <w:rFonts w:ascii="Arial" w:hAnsi="Arial" w:cs="Arial"/>
          <w:sz w:val="21"/>
          <w:szCs w:val="21"/>
        </w:rPr>
      </w:pPr>
    </w:p>
    <w:p w:rsidR="00442B8A" w:rsidRPr="00771AC6" w:rsidRDefault="00442B8A" w:rsidP="00442B8A">
      <w:pPr>
        <w:ind w:right="-193"/>
        <w:rPr>
          <w:rFonts w:ascii="Arial" w:hAnsi="Arial" w:cs="Arial"/>
          <w:b/>
          <w:bCs/>
          <w:sz w:val="21"/>
          <w:szCs w:val="21"/>
        </w:rPr>
      </w:pPr>
      <w:r w:rsidRPr="00771AC6">
        <w:rPr>
          <w:rFonts w:ascii="Arial" w:hAnsi="Arial" w:cs="Arial"/>
          <w:b/>
          <w:bCs/>
          <w:sz w:val="21"/>
          <w:szCs w:val="21"/>
        </w:rPr>
        <w:t xml:space="preserve">Commenting on </w:t>
      </w:r>
      <w:r>
        <w:rPr>
          <w:rFonts w:ascii="Arial" w:hAnsi="Arial" w:cs="Arial"/>
          <w:b/>
          <w:bCs/>
          <w:sz w:val="21"/>
          <w:szCs w:val="21"/>
        </w:rPr>
        <w:t>the funding announcement,</w:t>
      </w:r>
      <w:r w:rsidRPr="00771AC6">
        <w:rPr>
          <w:rFonts w:ascii="Arial" w:hAnsi="Arial" w:cs="Arial"/>
          <w:b/>
          <w:bCs/>
          <w:sz w:val="21"/>
          <w:szCs w:val="21"/>
        </w:rPr>
        <w:t xml:space="preserve"> Suresh Manickam, CEO of NECA, said</w:t>
      </w:r>
      <w:r>
        <w:rPr>
          <w:rFonts w:ascii="Arial" w:hAnsi="Arial" w:cs="Arial"/>
          <w:b/>
          <w:bCs/>
          <w:sz w:val="21"/>
          <w:szCs w:val="21"/>
        </w:rPr>
        <w:t>:</w:t>
      </w:r>
    </w:p>
    <w:p w:rsidR="00442B8A" w:rsidRPr="00A00EE3" w:rsidRDefault="00442B8A" w:rsidP="00442B8A">
      <w:pPr>
        <w:rPr>
          <w:rFonts w:ascii="Arial" w:hAnsi="Arial" w:cs="Arial"/>
          <w:sz w:val="21"/>
          <w:szCs w:val="21"/>
        </w:rPr>
      </w:pPr>
    </w:p>
    <w:p w:rsidR="00442B8A" w:rsidRPr="00E26EFA" w:rsidRDefault="00442B8A" w:rsidP="00442B8A">
      <w:pPr>
        <w:rPr>
          <w:rFonts w:ascii="Arial" w:hAnsi="Arial" w:cs="Arial"/>
          <w:sz w:val="21"/>
          <w:szCs w:val="21"/>
        </w:rPr>
      </w:pPr>
      <w:r>
        <w:rPr>
          <w:rFonts w:ascii="Arial" w:hAnsi="Arial" w:cs="Arial"/>
          <w:sz w:val="21"/>
          <w:szCs w:val="21"/>
        </w:rPr>
        <w:t>“</w:t>
      </w:r>
      <w:r w:rsidRPr="00E26EFA">
        <w:rPr>
          <w:rFonts w:ascii="Arial" w:hAnsi="Arial" w:cs="Arial"/>
          <w:sz w:val="21"/>
          <w:szCs w:val="21"/>
        </w:rPr>
        <w:t xml:space="preserve">The </w:t>
      </w:r>
      <w:r>
        <w:rPr>
          <w:rFonts w:ascii="Arial" w:hAnsi="Arial" w:cs="Arial"/>
          <w:sz w:val="21"/>
          <w:szCs w:val="21"/>
        </w:rPr>
        <w:t xml:space="preserve">Government </w:t>
      </w:r>
      <w:r w:rsidRPr="00E26EFA">
        <w:rPr>
          <w:rFonts w:ascii="Arial" w:hAnsi="Arial" w:cs="Arial"/>
          <w:sz w:val="21"/>
          <w:szCs w:val="21"/>
        </w:rPr>
        <w:t>focus on community projects will help to address the immediate need for local jobs, particularly in essential trades such as electrical and communications.</w:t>
      </w:r>
    </w:p>
    <w:p w:rsidR="00442B8A" w:rsidRPr="00EE331B" w:rsidRDefault="00442B8A" w:rsidP="00442B8A">
      <w:pPr>
        <w:rPr>
          <w:rFonts w:ascii="Arial" w:hAnsi="Arial" w:cs="Arial"/>
          <w:sz w:val="21"/>
          <w:szCs w:val="21"/>
        </w:rPr>
      </w:pPr>
    </w:p>
    <w:p w:rsidR="00442B8A" w:rsidRPr="00E26EFA" w:rsidRDefault="00442B8A" w:rsidP="00442B8A">
      <w:pPr>
        <w:rPr>
          <w:rFonts w:ascii="Arial" w:hAnsi="Arial" w:cs="Arial"/>
          <w:sz w:val="21"/>
          <w:szCs w:val="21"/>
        </w:rPr>
      </w:pPr>
      <w:r>
        <w:rPr>
          <w:rFonts w:ascii="Arial" w:hAnsi="Arial" w:cs="Arial"/>
          <w:sz w:val="21"/>
          <w:szCs w:val="21"/>
        </w:rPr>
        <w:t xml:space="preserve">“NECA identified and shared a number of areas for investment with government, and we are pleased that government has listened and recognised the potential of these local community initiatives. A focus on </w:t>
      </w:r>
      <w:r w:rsidRPr="00E26EFA">
        <w:rPr>
          <w:rFonts w:ascii="Arial" w:hAnsi="Arial" w:cs="Arial"/>
          <w:sz w:val="21"/>
          <w:szCs w:val="21"/>
        </w:rPr>
        <w:t>maintenance and upgrades</w:t>
      </w:r>
      <w:r>
        <w:rPr>
          <w:rFonts w:ascii="Arial" w:hAnsi="Arial" w:cs="Arial"/>
          <w:sz w:val="21"/>
          <w:szCs w:val="21"/>
        </w:rPr>
        <w:t xml:space="preserve"> is an investment in local communities that will ensure maximum value can be extracted from local assets.”</w:t>
      </w:r>
    </w:p>
    <w:p w:rsidR="00442B8A" w:rsidRDefault="00442B8A" w:rsidP="00442B8A">
      <w:pPr>
        <w:rPr>
          <w:rFonts w:ascii="Arial" w:hAnsi="Arial" w:cs="Arial"/>
          <w:sz w:val="21"/>
          <w:szCs w:val="21"/>
        </w:rPr>
      </w:pPr>
    </w:p>
    <w:p w:rsidR="00442B8A" w:rsidRDefault="00442B8A" w:rsidP="00442B8A">
      <w:pPr>
        <w:rPr>
          <w:rFonts w:ascii="Arial" w:hAnsi="Arial" w:cs="Arial"/>
          <w:sz w:val="21"/>
          <w:szCs w:val="21"/>
        </w:rPr>
      </w:pPr>
      <w:r>
        <w:rPr>
          <w:rFonts w:ascii="Arial" w:hAnsi="Arial" w:cs="Arial"/>
          <w:sz w:val="21"/>
          <w:szCs w:val="21"/>
        </w:rPr>
        <w:t>“Funding of initiatives such as e</w:t>
      </w:r>
      <w:r w:rsidRPr="00AE4392">
        <w:rPr>
          <w:rFonts w:ascii="Arial" w:hAnsi="Arial" w:cs="Arial"/>
          <w:sz w:val="21"/>
          <w:szCs w:val="21"/>
        </w:rPr>
        <w:t xml:space="preserve">lectrical safety and energy efficiency </w:t>
      </w:r>
      <w:r>
        <w:rPr>
          <w:rFonts w:ascii="Arial" w:hAnsi="Arial" w:cs="Arial"/>
          <w:sz w:val="21"/>
          <w:szCs w:val="21"/>
        </w:rPr>
        <w:t>upgrades to council owned assets such as street lighting, parks and recreational facilities, will not only generate local jobs, but also ensure the future safety and energy efficiency of local communities on the road to recovery”</w:t>
      </w:r>
    </w:p>
    <w:p w:rsidR="00442B8A" w:rsidRDefault="00442B8A" w:rsidP="00442B8A">
      <w:pPr>
        <w:rPr>
          <w:rFonts w:ascii="Arial" w:hAnsi="Arial" w:cs="Arial"/>
          <w:sz w:val="21"/>
          <w:szCs w:val="21"/>
        </w:rPr>
      </w:pPr>
    </w:p>
    <w:p w:rsidR="00442B8A" w:rsidRDefault="00442B8A" w:rsidP="00442B8A">
      <w:pPr>
        <w:rPr>
          <w:rFonts w:ascii="Arial" w:hAnsi="Arial" w:cs="Arial"/>
          <w:sz w:val="21"/>
          <w:szCs w:val="21"/>
        </w:rPr>
      </w:pPr>
      <w:r>
        <w:rPr>
          <w:rFonts w:ascii="Arial" w:hAnsi="Arial" w:cs="Arial"/>
          <w:sz w:val="21"/>
          <w:szCs w:val="21"/>
        </w:rPr>
        <w:t xml:space="preserve">“This funding is a welcome boost to local economies, as we continue to work with Government at all levels on a number of measures to help protect </w:t>
      </w:r>
      <w:r w:rsidRPr="00EE331B">
        <w:rPr>
          <w:rFonts w:ascii="Arial" w:hAnsi="Arial" w:cs="Arial"/>
          <w:sz w:val="21"/>
          <w:szCs w:val="21"/>
        </w:rPr>
        <w:t xml:space="preserve">businesses and jobs, and support the Australian economy as </w:t>
      </w:r>
      <w:r>
        <w:rPr>
          <w:rFonts w:ascii="Arial" w:hAnsi="Arial" w:cs="Arial"/>
          <w:sz w:val="21"/>
          <w:szCs w:val="21"/>
        </w:rPr>
        <w:t>we</w:t>
      </w:r>
      <w:r w:rsidRPr="00EE331B">
        <w:rPr>
          <w:rFonts w:ascii="Arial" w:hAnsi="Arial" w:cs="Arial"/>
          <w:sz w:val="21"/>
          <w:szCs w:val="21"/>
        </w:rPr>
        <w:t xml:space="preserve"> rebuild following the COVID-19 crisis.</w:t>
      </w:r>
    </w:p>
    <w:p w:rsidR="00442B8A" w:rsidRPr="00286503" w:rsidRDefault="00442B8A" w:rsidP="00442B8A">
      <w:pPr>
        <w:shd w:val="clear" w:color="auto" w:fill="FFFFFF"/>
        <w:rPr>
          <w:rFonts w:ascii="Arial" w:hAnsi="Arial" w:cs="Arial"/>
          <w:sz w:val="21"/>
          <w:szCs w:val="21"/>
        </w:rPr>
      </w:pPr>
    </w:p>
    <w:p w:rsidR="00442B8A" w:rsidRPr="008C6AC5" w:rsidRDefault="00442B8A" w:rsidP="00442B8A">
      <w:pPr>
        <w:jc w:val="center"/>
        <w:rPr>
          <w:rFonts w:ascii="Arial" w:hAnsi="Arial" w:cs="Arial"/>
          <w:b/>
          <w:i/>
          <w:sz w:val="21"/>
          <w:szCs w:val="21"/>
          <w:lang w:eastAsia="en-US"/>
        </w:rPr>
      </w:pPr>
      <w:r w:rsidRPr="008C6AC5">
        <w:rPr>
          <w:rFonts w:ascii="Arial" w:hAnsi="Arial" w:cs="Arial"/>
          <w:b/>
          <w:i/>
          <w:sz w:val="21"/>
          <w:szCs w:val="21"/>
          <w:lang w:eastAsia="en-US"/>
        </w:rPr>
        <w:t>ENDS</w:t>
      </w:r>
    </w:p>
    <w:p w:rsidR="00442B8A" w:rsidRDefault="00442B8A" w:rsidP="00442B8A">
      <w:pPr>
        <w:pStyle w:val="NormalWeb"/>
        <w:spacing w:before="0" w:beforeAutospacing="0" w:after="0" w:afterAutospacing="0"/>
        <w:ind w:right="-336"/>
        <w:rPr>
          <w:rFonts w:ascii="Arial" w:hAnsi="Arial" w:cs="Arial"/>
          <w:iCs/>
          <w:color w:val="000000" w:themeColor="text1"/>
          <w:sz w:val="21"/>
          <w:szCs w:val="21"/>
        </w:rPr>
      </w:pPr>
    </w:p>
    <w:p w:rsidR="00442B8A" w:rsidRPr="008C6AC5" w:rsidRDefault="00442B8A" w:rsidP="00442B8A">
      <w:pPr>
        <w:rPr>
          <w:rFonts w:ascii="Arial" w:hAnsi="Arial" w:cs="Arial"/>
          <w:b/>
          <w:color w:val="000000" w:themeColor="text1"/>
          <w:sz w:val="21"/>
          <w:szCs w:val="21"/>
          <w:lang w:eastAsia="en-US"/>
        </w:rPr>
      </w:pPr>
    </w:p>
    <w:p w:rsidR="00442B8A" w:rsidRPr="008C6AC5" w:rsidRDefault="00442B8A" w:rsidP="00442B8A">
      <w:pPr>
        <w:pStyle w:val="NormalWeb"/>
        <w:spacing w:before="0" w:beforeAutospacing="0" w:after="0" w:afterAutospacing="0"/>
        <w:ind w:right="-336"/>
        <w:rPr>
          <w:rFonts w:ascii="Arial" w:hAnsi="Arial" w:cs="Arial"/>
          <w:b/>
          <w:bCs/>
          <w:color w:val="000000" w:themeColor="text1"/>
          <w:sz w:val="21"/>
          <w:szCs w:val="21"/>
        </w:rPr>
      </w:pPr>
      <w:r w:rsidRPr="008C6AC5">
        <w:rPr>
          <w:rFonts w:ascii="Arial" w:hAnsi="Arial" w:cs="Arial"/>
          <w:b/>
          <w:bCs/>
          <w:color w:val="000000" w:themeColor="text1"/>
          <w:sz w:val="21"/>
          <w:szCs w:val="21"/>
        </w:rPr>
        <w:t>NECA media contact</w:t>
      </w:r>
    </w:p>
    <w:p w:rsidR="00442B8A" w:rsidRDefault="00442B8A" w:rsidP="00442B8A">
      <w:pPr>
        <w:pStyle w:val="NormalWeb"/>
        <w:spacing w:before="0" w:beforeAutospacing="0" w:after="0" w:afterAutospacing="0"/>
        <w:ind w:right="-336"/>
        <w:rPr>
          <w:rFonts w:ascii="Arial" w:hAnsi="Arial" w:cs="Arial"/>
          <w:iCs/>
          <w:color w:val="000000" w:themeColor="text1"/>
          <w:sz w:val="21"/>
          <w:szCs w:val="21"/>
        </w:rPr>
      </w:pPr>
      <w:r w:rsidRPr="008C6AC5">
        <w:rPr>
          <w:rFonts w:ascii="Arial" w:hAnsi="Arial" w:cs="Arial"/>
          <w:iCs/>
          <w:color w:val="000000" w:themeColor="text1"/>
          <w:sz w:val="21"/>
          <w:szCs w:val="21"/>
        </w:rPr>
        <w:t>Katherine Cammuso – katherine.cammuso@neca.asn.au or +61 2 410 609 443</w:t>
      </w:r>
    </w:p>
    <w:p w:rsidR="00442B8A" w:rsidRDefault="00442B8A" w:rsidP="00442B8A">
      <w:pPr>
        <w:pStyle w:val="NormalWeb"/>
        <w:spacing w:before="0" w:beforeAutospacing="0" w:after="0" w:afterAutospacing="0"/>
        <w:ind w:right="-336"/>
        <w:rPr>
          <w:rFonts w:ascii="Arial" w:hAnsi="Arial" w:cs="Arial"/>
          <w:iCs/>
          <w:color w:val="000000" w:themeColor="text1"/>
          <w:sz w:val="21"/>
          <w:szCs w:val="21"/>
        </w:rPr>
      </w:pPr>
    </w:p>
    <w:p w:rsidR="00442B8A" w:rsidRDefault="00442B8A" w:rsidP="00442B8A">
      <w:pPr>
        <w:pStyle w:val="NormalWeb"/>
        <w:spacing w:before="0" w:beforeAutospacing="0" w:after="0" w:afterAutospacing="0"/>
        <w:ind w:right="-336"/>
        <w:rPr>
          <w:rFonts w:ascii="Arial" w:hAnsi="Arial" w:cs="Arial"/>
          <w:iCs/>
          <w:color w:val="000000" w:themeColor="text1"/>
          <w:sz w:val="21"/>
          <w:szCs w:val="21"/>
        </w:rPr>
      </w:pPr>
    </w:p>
    <w:p w:rsidR="004D232E" w:rsidRDefault="004D232E" w:rsidP="004D232E">
      <w:pPr>
        <w:pStyle w:val="NormalWeb"/>
        <w:spacing w:before="0" w:beforeAutospacing="0" w:after="0" w:afterAutospacing="0"/>
        <w:ind w:right="-336"/>
        <w:rPr>
          <w:rFonts w:ascii="Arial" w:hAnsi="Arial" w:cs="Arial"/>
          <w:iCs/>
          <w:color w:val="000000" w:themeColor="text1"/>
          <w:sz w:val="21"/>
          <w:szCs w:val="21"/>
        </w:rPr>
      </w:pPr>
    </w:p>
    <w:p w:rsidR="004D232E" w:rsidRDefault="004D232E" w:rsidP="004D232E">
      <w:pPr>
        <w:pStyle w:val="NormalWeb"/>
        <w:spacing w:before="0" w:beforeAutospacing="0" w:after="0" w:afterAutospacing="0"/>
        <w:ind w:right="-336"/>
        <w:rPr>
          <w:rFonts w:ascii="Arial" w:hAnsi="Arial" w:cs="Arial"/>
          <w:iCs/>
          <w:color w:val="000000" w:themeColor="text1"/>
          <w:sz w:val="21"/>
          <w:szCs w:val="21"/>
        </w:rPr>
      </w:pPr>
    </w:p>
    <w:p w:rsidR="004D232E" w:rsidRPr="00911E22" w:rsidRDefault="004D232E" w:rsidP="004D232E">
      <w:pPr>
        <w:pStyle w:val="NormalWeb"/>
        <w:spacing w:before="0" w:beforeAutospacing="0" w:after="0" w:afterAutospacing="0"/>
        <w:ind w:right="-336"/>
        <w:rPr>
          <w:rFonts w:ascii="Arial" w:hAnsi="Arial" w:cs="Arial"/>
          <w:i/>
          <w:sz w:val="22"/>
          <w:szCs w:val="22"/>
        </w:rPr>
      </w:pPr>
      <w:r w:rsidRPr="003B6455">
        <w:rPr>
          <w:rFonts w:ascii="Arial" w:hAnsi="Arial" w:cs="Arial"/>
          <w:b/>
          <w:bCs/>
          <w:i/>
          <w:iCs/>
          <w:sz w:val="22"/>
          <w:szCs w:val="22"/>
        </w:rPr>
        <w:t xml:space="preserve">Notes for editors </w:t>
      </w:r>
    </w:p>
    <w:p w:rsidR="004D232E" w:rsidRPr="00911E22" w:rsidRDefault="004D232E" w:rsidP="004D232E">
      <w:pPr>
        <w:pStyle w:val="NormalWeb"/>
        <w:numPr>
          <w:ilvl w:val="0"/>
          <w:numId w:val="1"/>
        </w:numPr>
        <w:tabs>
          <w:tab w:val="clear" w:pos="1800"/>
          <w:tab w:val="num" w:pos="2160"/>
        </w:tabs>
        <w:spacing w:before="0" w:beforeAutospacing="0" w:after="0" w:afterAutospacing="0"/>
        <w:ind w:left="360" w:right="-336"/>
        <w:rPr>
          <w:rFonts w:ascii="Arial" w:hAnsi="Arial" w:cs="Arial"/>
          <w:i/>
          <w:iCs/>
          <w:sz w:val="21"/>
          <w:szCs w:val="21"/>
        </w:rPr>
      </w:pPr>
      <w:r w:rsidRPr="00307341">
        <w:rPr>
          <w:rFonts w:ascii="Arial" w:hAnsi="Arial" w:cs="Arial"/>
          <w:i/>
          <w:iCs/>
          <w:sz w:val="21"/>
          <w:szCs w:val="21"/>
        </w:rPr>
        <w:t xml:space="preserve">NECA is the peak industry body representing the interests of electrical and communications contractors Australia-wide. </w:t>
      </w:r>
    </w:p>
    <w:p w:rsidR="004D232E" w:rsidRPr="00911E22" w:rsidRDefault="004D232E" w:rsidP="004D232E">
      <w:pPr>
        <w:pStyle w:val="NormalWeb"/>
        <w:numPr>
          <w:ilvl w:val="0"/>
          <w:numId w:val="1"/>
        </w:numPr>
        <w:tabs>
          <w:tab w:val="clear" w:pos="1800"/>
          <w:tab w:val="num" w:pos="2160"/>
        </w:tabs>
        <w:spacing w:before="0" w:beforeAutospacing="0" w:after="0" w:afterAutospacing="0"/>
        <w:ind w:left="360" w:right="-336"/>
        <w:rPr>
          <w:rFonts w:ascii="Arial" w:hAnsi="Arial" w:cs="Arial"/>
          <w:i/>
          <w:iCs/>
          <w:sz w:val="21"/>
          <w:szCs w:val="21"/>
        </w:rPr>
      </w:pPr>
      <w:r w:rsidRPr="00307341">
        <w:rPr>
          <w:rFonts w:ascii="Arial" w:hAnsi="Arial" w:cs="Arial"/>
          <w:i/>
          <w:iCs/>
          <w:sz w:val="21"/>
          <w:szCs w:val="21"/>
        </w:rPr>
        <w:t>Membership comprises approximately 5,400 electrical contractors, employing in excess of 60,000 employees Australia wide.</w:t>
      </w:r>
    </w:p>
    <w:p w:rsidR="004D232E" w:rsidRPr="00911E22" w:rsidRDefault="004D232E" w:rsidP="004D232E">
      <w:pPr>
        <w:pStyle w:val="NormalWeb"/>
        <w:numPr>
          <w:ilvl w:val="0"/>
          <w:numId w:val="1"/>
        </w:numPr>
        <w:tabs>
          <w:tab w:val="clear" w:pos="1800"/>
          <w:tab w:val="num" w:pos="2160"/>
        </w:tabs>
        <w:spacing w:before="0" w:beforeAutospacing="0" w:after="0" w:afterAutospacing="0"/>
        <w:ind w:left="360" w:right="-336"/>
        <w:rPr>
          <w:rFonts w:ascii="Arial" w:hAnsi="Arial" w:cs="Arial"/>
          <w:i/>
          <w:iCs/>
          <w:sz w:val="21"/>
          <w:szCs w:val="21"/>
        </w:rPr>
      </w:pPr>
      <w:r w:rsidRPr="00307341">
        <w:rPr>
          <w:rFonts w:ascii="Arial" w:hAnsi="Arial" w:cs="Arial"/>
          <w:i/>
          <w:iCs/>
          <w:sz w:val="21"/>
          <w:szCs w:val="21"/>
        </w:rPr>
        <w:t>NECA provides employment and ongoing skills development for over 4,500 apprentices Australia wide.</w:t>
      </w:r>
    </w:p>
    <w:p w:rsidR="004D232E" w:rsidRDefault="004D232E" w:rsidP="004D232E">
      <w:pPr>
        <w:pStyle w:val="NormalWeb"/>
        <w:numPr>
          <w:ilvl w:val="0"/>
          <w:numId w:val="1"/>
        </w:numPr>
        <w:tabs>
          <w:tab w:val="clear" w:pos="1800"/>
          <w:tab w:val="num" w:pos="2160"/>
        </w:tabs>
        <w:spacing w:before="0" w:beforeAutospacing="0" w:after="0" w:afterAutospacing="0"/>
        <w:ind w:left="360" w:right="-336"/>
        <w:rPr>
          <w:rFonts w:ascii="Arial" w:hAnsi="Arial" w:cs="Arial"/>
          <w:i/>
          <w:iCs/>
          <w:sz w:val="21"/>
          <w:szCs w:val="21"/>
        </w:rPr>
      </w:pPr>
      <w:r w:rsidRPr="00307341">
        <w:rPr>
          <w:rFonts w:ascii="Arial" w:hAnsi="Arial" w:cs="Arial"/>
          <w:i/>
          <w:iCs/>
          <w:sz w:val="21"/>
          <w:szCs w:val="21"/>
        </w:rPr>
        <w:t xml:space="preserve">A selection of high-resolution electrical contractor and apprentice </w:t>
      </w:r>
      <w:proofErr w:type="spellStart"/>
      <w:r w:rsidRPr="00307341">
        <w:rPr>
          <w:rFonts w:ascii="Arial" w:hAnsi="Arial" w:cs="Arial"/>
          <w:i/>
          <w:iCs/>
          <w:sz w:val="21"/>
          <w:szCs w:val="21"/>
        </w:rPr>
        <w:t>insitu</w:t>
      </w:r>
      <w:proofErr w:type="spellEnd"/>
      <w:r w:rsidRPr="00307341">
        <w:rPr>
          <w:rFonts w:ascii="Arial" w:hAnsi="Arial" w:cs="Arial"/>
          <w:i/>
          <w:iCs/>
          <w:sz w:val="21"/>
          <w:szCs w:val="21"/>
        </w:rPr>
        <w:t xml:space="preserve"> images compliant to Standard AS/NZS 4836:2011 </w:t>
      </w:r>
      <w:r>
        <w:rPr>
          <w:rFonts w:ascii="Arial" w:hAnsi="Arial" w:cs="Arial"/>
          <w:i/>
          <w:iCs/>
          <w:sz w:val="21"/>
          <w:szCs w:val="21"/>
        </w:rPr>
        <w:t xml:space="preserve">are </w:t>
      </w:r>
      <w:r w:rsidRPr="00307341">
        <w:rPr>
          <w:rFonts w:ascii="Arial" w:hAnsi="Arial" w:cs="Arial"/>
          <w:i/>
          <w:iCs/>
          <w:sz w:val="21"/>
          <w:szCs w:val="21"/>
        </w:rPr>
        <w:t>available</w:t>
      </w:r>
      <w:r>
        <w:rPr>
          <w:rFonts w:ascii="Arial" w:hAnsi="Arial" w:cs="Arial"/>
          <w:i/>
          <w:iCs/>
          <w:sz w:val="21"/>
          <w:szCs w:val="21"/>
        </w:rPr>
        <w:t xml:space="preserve"> free</w:t>
      </w:r>
      <w:r w:rsidRPr="00307341">
        <w:rPr>
          <w:rFonts w:ascii="Arial" w:hAnsi="Arial" w:cs="Arial"/>
          <w:i/>
          <w:iCs/>
          <w:sz w:val="21"/>
          <w:szCs w:val="21"/>
        </w:rPr>
        <w:t xml:space="preserve"> by visiting the </w:t>
      </w:r>
      <w:hyperlink r:id="rId10" w:history="1">
        <w:r w:rsidRPr="00B1147C">
          <w:rPr>
            <w:rStyle w:val="Hyperlink"/>
            <w:rFonts w:ascii="Arial" w:hAnsi="Arial" w:cs="Arial"/>
            <w:i/>
            <w:iCs/>
            <w:sz w:val="21"/>
            <w:szCs w:val="21"/>
          </w:rPr>
          <w:t>NECA image library</w:t>
        </w:r>
      </w:hyperlink>
      <w:r w:rsidRPr="00307341">
        <w:rPr>
          <w:rFonts w:ascii="Arial" w:hAnsi="Arial" w:cs="Arial"/>
          <w:i/>
          <w:iCs/>
          <w:sz w:val="21"/>
          <w:szCs w:val="21"/>
        </w:rPr>
        <w:t xml:space="preserve">. </w:t>
      </w:r>
    </w:p>
    <w:p w:rsidR="00442B8A" w:rsidRDefault="00442B8A" w:rsidP="00442B8A">
      <w:pPr>
        <w:pStyle w:val="NormalWeb"/>
        <w:spacing w:before="0" w:beforeAutospacing="0" w:after="0" w:afterAutospacing="0"/>
        <w:ind w:right="-336"/>
        <w:rPr>
          <w:rFonts w:ascii="Arial" w:hAnsi="Arial" w:cs="Arial"/>
          <w:iCs/>
          <w:color w:val="000000" w:themeColor="text1"/>
          <w:sz w:val="21"/>
          <w:szCs w:val="21"/>
        </w:rPr>
      </w:pPr>
    </w:p>
    <w:p w:rsidR="00442B8A" w:rsidRPr="008C6AC5" w:rsidRDefault="00442B8A" w:rsidP="00442B8A">
      <w:pPr>
        <w:pStyle w:val="NormalWeb"/>
        <w:spacing w:before="0" w:beforeAutospacing="0" w:after="0" w:afterAutospacing="0"/>
        <w:ind w:right="-336"/>
        <w:rPr>
          <w:rFonts w:ascii="Arial" w:hAnsi="Arial" w:cs="Arial"/>
          <w:b/>
          <w:bCs/>
          <w:iCs/>
          <w:color w:val="000000" w:themeColor="text1"/>
          <w:sz w:val="21"/>
          <w:szCs w:val="21"/>
        </w:rPr>
      </w:pPr>
    </w:p>
    <w:p w:rsidR="00442B8A" w:rsidRDefault="00442B8A" w:rsidP="00442B8A"/>
    <w:p w:rsidR="006C3F88" w:rsidRDefault="000C3DA5"/>
    <w:sectPr w:rsidR="006C3F88" w:rsidSect="009A78A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3DA5" w:rsidRDefault="000C3DA5">
      <w:r>
        <w:separator/>
      </w:r>
    </w:p>
  </w:endnote>
  <w:endnote w:type="continuationSeparator" w:id="0">
    <w:p w:rsidR="000C3DA5" w:rsidRDefault="000C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341" w:rsidRDefault="000C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341" w:rsidRDefault="000C3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341" w:rsidRDefault="000C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3DA5" w:rsidRDefault="000C3DA5">
      <w:r>
        <w:separator/>
      </w:r>
    </w:p>
  </w:footnote>
  <w:footnote w:type="continuationSeparator" w:id="0">
    <w:p w:rsidR="000C3DA5" w:rsidRDefault="000C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341" w:rsidRDefault="000C3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341" w:rsidRDefault="000C3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341" w:rsidRDefault="000C3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05ABF"/>
    <w:multiLevelType w:val="multilevel"/>
    <w:tmpl w:val="12C0AE4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8A"/>
    <w:rsid w:val="0006444D"/>
    <w:rsid w:val="000C3DA5"/>
    <w:rsid w:val="00224786"/>
    <w:rsid w:val="00293AA2"/>
    <w:rsid w:val="00442B8A"/>
    <w:rsid w:val="00471909"/>
    <w:rsid w:val="004D232E"/>
    <w:rsid w:val="005A0DFA"/>
    <w:rsid w:val="008572AB"/>
    <w:rsid w:val="00B109AA"/>
    <w:rsid w:val="00C95BA6"/>
    <w:rsid w:val="00CF5E01"/>
    <w:rsid w:val="00DB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DB3C756-77CA-964A-AC9B-36A96B7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2B8A"/>
    <w:rPr>
      <w:rFonts w:ascii="Times New Roman" w:eastAsia="Times New Roman" w:hAnsi="Times New Roman" w:cs="Times New Roman"/>
      <w:lang w:val="en-AU" w:eastAsia="en-GB"/>
    </w:rPr>
  </w:style>
  <w:style w:type="paragraph" w:styleId="Heading1">
    <w:name w:val="heading 1"/>
    <w:basedOn w:val="Normal"/>
    <w:link w:val="Heading1Char"/>
    <w:uiPriority w:val="9"/>
    <w:qFormat/>
    <w:rsid w:val="00442B8A"/>
    <w:pPr>
      <w:widowControl w:val="0"/>
      <w:autoSpaceDE w:val="0"/>
      <w:autoSpaceDN w:val="0"/>
      <w:ind w:left="180"/>
      <w:outlineLvl w:val="0"/>
    </w:pPr>
    <w:rPr>
      <w:rFonts w:ascii="Arial" w:eastAsia="Arial" w:hAnsi="Arial" w:cs="Arial"/>
      <w:b/>
      <w:bCs/>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B8A"/>
    <w:rPr>
      <w:rFonts w:ascii="Arial" w:eastAsia="Arial" w:hAnsi="Arial" w:cs="Arial"/>
      <w:b/>
      <w:bCs/>
      <w:lang w:val="en-AU" w:eastAsia="en-AU" w:bidi="en-AU"/>
    </w:rPr>
  </w:style>
  <w:style w:type="paragraph" w:styleId="NormalWeb">
    <w:name w:val="Normal (Web)"/>
    <w:basedOn w:val="Normal"/>
    <w:uiPriority w:val="99"/>
    <w:unhideWhenUsed/>
    <w:rsid w:val="00442B8A"/>
    <w:pPr>
      <w:spacing w:before="100" w:beforeAutospacing="1" w:after="100" w:afterAutospacing="1"/>
    </w:pPr>
  </w:style>
  <w:style w:type="paragraph" w:styleId="Header">
    <w:name w:val="header"/>
    <w:basedOn w:val="Normal"/>
    <w:link w:val="HeaderChar"/>
    <w:uiPriority w:val="99"/>
    <w:unhideWhenUsed/>
    <w:rsid w:val="00442B8A"/>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442B8A"/>
  </w:style>
  <w:style w:type="paragraph" w:styleId="Footer">
    <w:name w:val="footer"/>
    <w:basedOn w:val="Normal"/>
    <w:link w:val="FooterChar"/>
    <w:uiPriority w:val="99"/>
    <w:unhideWhenUsed/>
    <w:rsid w:val="00442B8A"/>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442B8A"/>
  </w:style>
  <w:style w:type="character" w:styleId="Hyperlink">
    <w:name w:val="Hyperlink"/>
    <w:basedOn w:val="DefaultParagraphFont"/>
    <w:uiPriority w:val="99"/>
    <w:unhideWhenUsed/>
    <w:rsid w:val="00442B8A"/>
    <w:rPr>
      <w:color w:val="0563C1" w:themeColor="hyperlink"/>
      <w:u w:val="single"/>
    </w:rPr>
  </w:style>
  <w:style w:type="paragraph" w:styleId="BalloonText">
    <w:name w:val="Balloon Text"/>
    <w:basedOn w:val="Normal"/>
    <w:link w:val="BalloonTextChar"/>
    <w:uiPriority w:val="99"/>
    <w:semiHidden/>
    <w:unhideWhenUsed/>
    <w:rsid w:val="005A0DFA"/>
    <w:rPr>
      <w:sz w:val="18"/>
      <w:szCs w:val="18"/>
    </w:rPr>
  </w:style>
  <w:style w:type="character" w:customStyle="1" w:styleId="BalloonTextChar">
    <w:name w:val="Balloon Text Char"/>
    <w:basedOn w:val="DefaultParagraphFont"/>
    <w:link w:val="BalloonText"/>
    <w:uiPriority w:val="99"/>
    <w:semiHidden/>
    <w:rsid w:val="005A0DFA"/>
    <w:rPr>
      <w:rFonts w:ascii="Times New Roman" w:eastAsia="Times New Roman" w:hAnsi="Times New Roman" w:cs="Times New Roman"/>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eca.asn.au/content/image-library-0" TargetMode="External"/><Relationship Id="rId4" Type="http://schemas.openxmlformats.org/officeDocument/2006/relationships/webSettings" Target="webSettings.xml"/><Relationship Id="rId9" Type="http://schemas.openxmlformats.org/officeDocument/2006/relationships/hyperlink" Target="https://neca.asn.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1887</Characters>
  <Application>Microsoft Office Word</Application>
  <DocSecurity>0</DocSecurity>
  <Lines>134</Lines>
  <Paragraphs>55</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Cammuso</dc:creator>
  <cp:keywords/>
  <dc:description/>
  <cp:lastModifiedBy>Katherine Cammuso</cp:lastModifiedBy>
  <cp:revision>2</cp:revision>
  <dcterms:created xsi:type="dcterms:W3CDTF">2020-05-22T06:04:00Z</dcterms:created>
  <dcterms:modified xsi:type="dcterms:W3CDTF">2020-05-22T06:04:00Z</dcterms:modified>
</cp:coreProperties>
</file>